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2-Accent6"/>
        <w:tblW w:w="0" w:type="auto"/>
        <w:tblLook w:val="04A0"/>
      </w:tblPr>
      <w:tblGrid>
        <w:gridCol w:w="1551"/>
        <w:gridCol w:w="2070"/>
        <w:gridCol w:w="2242"/>
        <w:gridCol w:w="3379"/>
      </w:tblGrid>
      <w:tr w:rsidR="009035C7" w:rsidTr="002D7E85">
        <w:trPr>
          <w:cnfStyle w:val="100000000000"/>
        </w:trPr>
        <w:tc>
          <w:tcPr>
            <w:cnfStyle w:val="001000000100"/>
            <w:tcW w:w="1551" w:type="dxa"/>
          </w:tcPr>
          <w:p w:rsidR="009035C7" w:rsidRDefault="009035C7" w:rsidP="002D7E85"/>
        </w:tc>
        <w:tc>
          <w:tcPr>
            <w:tcW w:w="2070" w:type="dxa"/>
          </w:tcPr>
          <w:p w:rsidR="009035C7" w:rsidRDefault="009035C7" w:rsidP="002D7E85">
            <w:pPr>
              <w:cnfStyle w:val="100000000000"/>
            </w:pPr>
            <w:r>
              <w:t xml:space="preserve">Year 3,4,5  B </w:t>
            </w:r>
          </w:p>
          <w:p w:rsidR="009035C7" w:rsidRDefault="009035C7" w:rsidP="002D7E85">
            <w:pPr>
              <w:cnfStyle w:val="100000000000"/>
            </w:pPr>
            <w:r>
              <w:t>(2014-5)</w:t>
            </w:r>
          </w:p>
        </w:tc>
        <w:tc>
          <w:tcPr>
            <w:tcW w:w="2242" w:type="dxa"/>
          </w:tcPr>
          <w:p w:rsidR="009035C7" w:rsidRDefault="009035C7" w:rsidP="002D7E85">
            <w:pPr>
              <w:cnfStyle w:val="100000000000"/>
            </w:pPr>
          </w:p>
        </w:tc>
        <w:tc>
          <w:tcPr>
            <w:tcW w:w="3379" w:type="dxa"/>
          </w:tcPr>
          <w:p w:rsidR="009035C7" w:rsidRDefault="009035C7" w:rsidP="002D7E85">
            <w:pPr>
              <w:cnfStyle w:val="100000000000"/>
            </w:pPr>
          </w:p>
        </w:tc>
      </w:tr>
      <w:tr w:rsidR="009035C7" w:rsidTr="002D7E85">
        <w:trPr>
          <w:cnfStyle w:val="000000100000"/>
        </w:trPr>
        <w:tc>
          <w:tcPr>
            <w:cnfStyle w:val="001000000000"/>
            <w:tcW w:w="1551" w:type="dxa"/>
          </w:tcPr>
          <w:p w:rsidR="009035C7" w:rsidRDefault="009035C7" w:rsidP="002D7E85">
            <w:r>
              <w:t xml:space="preserve">Science </w:t>
            </w:r>
          </w:p>
          <w:p w:rsidR="009035C7" w:rsidRDefault="009035C7" w:rsidP="002D7E85">
            <w:r>
              <w:t>(Year 4 topics)</w:t>
            </w:r>
          </w:p>
        </w:tc>
        <w:tc>
          <w:tcPr>
            <w:tcW w:w="2070" w:type="dxa"/>
          </w:tcPr>
          <w:p w:rsidR="009035C7" w:rsidRDefault="009035C7" w:rsidP="002D7E85">
            <w:pPr>
              <w:cnfStyle w:val="000000100000"/>
            </w:pPr>
            <w:r>
              <w:t>Topic</w:t>
            </w:r>
          </w:p>
        </w:tc>
        <w:tc>
          <w:tcPr>
            <w:tcW w:w="2242" w:type="dxa"/>
          </w:tcPr>
          <w:p w:rsidR="009035C7" w:rsidRPr="00C8036B" w:rsidRDefault="009035C7" w:rsidP="002D7E85">
            <w:pPr>
              <w:cnfStyle w:val="000000100000"/>
              <w:rPr>
                <w:b/>
              </w:rPr>
            </w:pPr>
            <w:r w:rsidRPr="00C8036B">
              <w:rPr>
                <w:b/>
              </w:rPr>
              <w:t>Writing</w:t>
            </w:r>
          </w:p>
        </w:tc>
        <w:tc>
          <w:tcPr>
            <w:tcW w:w="3379" w:type="dxa"/>
          </w:tcPr>
          <w:p w:rsidR="009035C7" w:rsidRPr="00C8036B" w:rsidRDefault="009035C7" w:rsidP="002D7E85">
            <w:pPr>
              <w:cnfStyle w:val="000000100000"/>
              <w:rPr>
                <w:b/>
              </w:rPr>
            </w:pPr>
            <w:r w:rsidRPr="00C8036B">
              <w:rPr>
                <w:b/>
              </w:rPr>
              <w:t>Guided Reading</w:t>
            </w:r>
          </w:p>
        </w:tc>
      </w:tr>
      <w:tr w:rsidR="009035C7" w:rsidTr="002D7E85">
        <w:tc>
          <w:tcPr>
            <w:cnfStyle w:val="001000000000"/>
            <w:tcW w:w="1551" w:type="dxa"/>
          </w:tcPr>
          <w:p w:rsidR="009035C7" w:rsidRPr="00556BC2" w:rsidRDefault="009035C7" w:rsidP="002D7E85">
            <w:pPr>
              <w:rPr>
                <w:b w:val="0"/>
              </w:rPr>
            </w:pPr>
            <w:r w:rsidRPr="00556BC2">
              <w:rPr>
                <w:b w:val="0"/>
              </w:rPr>
              <w:t xml:space="preserve"> </w:t>
            </w:r>
            <w:r w:rsidRPr="00556BC2">
              <w:t>States of matter</w:t>
            </w:r>
            <w:r w:rsidRPr="00556BC2">
              <w:rPr>
                <w:b w:val="0"/>
              </w:rPr>
              <w:t xml:space="preserve"> (inc water cycle)</w:t>
            </w:r>
          </w:p>
          <w:p w:rsidR="009035C7" w:rsidRPr="00556BC2" w:rsidRDefault="009035C7" w:rsidP="002D7E85">
            <w:pPr>
              <w:rPr>
                <w:b w:val="0"/>
              </w:rPr>
            </w:pPr>
          </w:p>
          <w:p w:rsidR="009035C7" w:rsidRPr="00556BC2" w:rsidRDefault="009035C7" w:rsidP="002D7E85">
            <w:pPr>
              <w:rPr>
                <w:b w:val="0"/>
              </w:rPr>
            </w:pPr>
            <w:r w:rsidRPr="00556BC2">
              <w:t>Animals including humans</w:t>
            </w:r>
            <w:r w:rsidRPr="00556BC2">
              <w:rPr>
                <w:b w:val="0"/>
              </w:rPr>
              <w:t xml:space="preserve"> (digestive system, teeth and food chains)</w:t>
            </w:r>
          </w:p>
          <w:p w:rsidR="009035C7" w:rsidRPr="00556BC2" w:rsidRDefault="009035C7" w:rsidP="002D7E85">
            <w:pPr>
              <w:rPr>
                <w:b w:val="0"/>
              </w:rPr>
            </w:pPr>
            <w:r w:rsidRPr="00556BC2">
              <w:rPr>
                <w:b w:val="0"/>
                <w:highlight w:val="yellow"/>
              </w:rPr>
              <w:t>Visit from dentist?</w:t>
            </w:r>
          </w:p>
        </w:tc>
        <w:tc>
          <w:tcPr>
            <w:tcW w:w="2070" w:type="dxa"/>
          </w:tcPr>
          <w:p w:rsidR="009035C7" w:rsidRDefault="009035C7" w:rsidP="002D7E85">
            <w:pPr>
              <w:cnfStyle w:val="000000000000"/>
            </w:pPr>
            <w:r>
              <w:t>Environmental Change</w:t>
            </w:r>
          </w:p>
        </w:tc>
        <w:tc>
          <w:tcPr>
            <w:tcW w:w="2242" w:type="dxa"/>
          </w:tcPr>
          <w:p w:rsidR="009035C7" w:rsidRDefault="009035C7" w:rsidP="002D7E85">
            <w:pPr>
              <w:cnfStyle w:val="000000000000"/>
            </w:pPr>
            <w:r>
              <w:t>Story in an imaginary world</w:t>
            </w:r>
          </w:p>
          <w:p w:rsidR="009035C7" w:rsidRDefault="009035C7" w:rsidP="002D7E85">
            <w:pPr>
              <w:cnfStyle w:val="000000000000"/>
            </w:pPr>
            <w:r>
              <w:t>Poetry</w:t>
            </w:r>
          </w:p>
          <w:p w:rsidR="009035C7" w:rsidRDefault="009035C7" w:rsidP="002D7E85">
            <w:pPr>
              <w:cnfStyle w:val="000000000000"/>
            </w:pPr>
            <w:r>
              <w:t xml:space="preserve">Newspaper article </w:t>
            </w:r>
          </w:p>
          <w:p w:rsidR="009035C7" w:rsidRDefault="009035C7" w:rsidP="002D7E85">
            <w:pPr>
              <w:cnfStyle w:val="000000000000"/>
            </w:pPr>
            <w:r>
              <w:t>Persuasive advert</w:t>
            </w:r>
          </w:p>
        </w:tc>
        <w:tc>
          <w:tcPr>
            <w:tcW w:w="3379" w:type="dxa"/>
          </w:tcPr>
          <w:p w:rsidR="009035C7" w:rsidRDefault="009035C7" w:rsidP="002D7E85">
            <w:pPr>
              <w:cnfStyle w:val="000000000000"/>
            </w:pPr>
            <w:r>
              <w:t>Y3- The Tin Forest (Helen Ward)</w:t>
            </w:r>
          </w:p>
          <w:p w:rsidR="009035C7" w:rsidRDefault="009035C7" w:rsidP="002D7E85">
            <w:pPr>
              <w:cnfStyle w:val="000000000000"/>
            </w:pPr>
            <w:r>
              <w:t>Y4- The Promise (Nicola Davies)</w:t>
            </w:r>
          </w:p>
          <w:p w:rsidR="009035C7" w:rsidRDefault="009035C7" w:rsidP="002D7E85">
            <w:pPr>
              <w:cnfStyle w:val="000000000000"/>
            </w:pPr>
            <w:r>
              <w:t>Y5- The Iron Man/Woman (Ted Hughes)</w:t>
            </w:r>
          </w:p>
        </w:tc>
      </w:tr>
      <w:tr w:rsidR="009035C7" w:rsidTr="002D7E85">
        <w:trPr>
          <w:cnfStyle w:val="000000100000"/>
        </w:trPr>
        <w:tc>
          <w:tcPr>
            <w:cnfStyle w:val="001000000000"/>
            <w:tcW w:w="1551" w:type="dxa"/>
          </w:tcPr>
          <w:p w:rsidR="009035C7" w:rsidRPr="00556BC2" w:rsidRDefault="009035C7" w:rsidP="002D7E85">
            <w:r w:rsidRPr="00556BC2">
              <w:rPr>
                <w:b w:val="0"/>
              </w:rPr>
              <w:t xml:space="preserve"> </w:t>
            </w:r>
            <w:r w:rsidRPr="00556BC2">
              <w:t>Electricity</w:t>
            </w:r>
          </w:p>
        </w:tc>
        <w:tc>
          <w:tcPr>
            <w:tcW w:w="2070" w:type="dxa"/>
          </w:tcPr>
          <w:p w:rsidR="009035C7" w:rsidRDefault="009035C7" w:rsidP="002D7E85">
            <w:pPr>
              <w:cnfStyle w:val="000000100000"/>
            </w:pPr>
            <w:r>
              <w:t>Victorians</w:t>
            </w:r>
          </w:p>
        </w:tc>
        <w:tc>
          <w:tcPr>
            <w:tcW w:w="2242" w:type="dxa"/>
          </w:tcPr>
          <w:p w:rsidR="009035C7" w:rsidRDefault="009035C7" w:rsidP="002D7E85">
            <w:pPr>
              <w:cnfStyle w:val="000000100000"/>
            </w:pPr>
            <w:r>
              <w:t>Character Profile</w:t>
            </w:r>
          </w:p>
          <w:p w:rsidR="009035C7" w:rsidRDefault="009035C7" w:rsidP="002D7E85">
            <w:pPr>
              <w:cnfStyle w:val="000000100000"/>
            </w:pPr>
            <w:r>
              <w:t>Narrative story (endings)</w:t>
            </w:r>
          </w:p>
          <w:p w:rsidR="009035C7" w:rsidRDefault="009035C7" w:rsidP="002D7E85">
            <w:pPr>
              <w:cnfStyle w:val="000000100000"/>
            </w:pPr>
            <w:r>
              <w:t>Poetry</w:t>
            </w:r>
          </w:p>
        </w:tc>
        <w:tc>
          <w:tcPr>
            <w:tcW w:w="3379" w:type="dxa"/>
          </w:tcPr>
          <w:p w:rsidR="009035C7" w:rsidRDefault="009035C7" w:rsidP="002D7E85">
            <w:pPr>
              <w:cnfStyle w:val="000000100000"/>
            </w:pPr>
            <w:r>
              <w:t xml:space="preserve">Non-Fiction texts (different genres) </w:t>
            </w:r>
          </w:p>
          <w:p w:rsidR="009035C7" w:rsidRDefault="009035C7" w:rsidP="002D7E85">
            <w:pPr>
              <w:cnfStyle w:val="000000100000"/>
            </w:pPr>
            <w:r>
              <w:t>Y5- Street Child (</w:t>
            </w:r>
            <w:proofErr w:type="spellStart"/>
            <w:r>
              <w:t>Bertie</w:t>
            </w:r>
            <w:proofErr w:type="spellEnd"/>
            <w:r>
              <w:t xml:space="preserve"> Doherty)</w:t>
            </w:r>
          </w:p>
        </w:tc>
      </w:tr>
      <w:tr w:rsidR="009035C7" w:rsidTr="002D7E85">
        <w:tc>
          <w:tcPr>
            <w:cnfStyle w:val="001000000000"/>
            <w:tcW w:w="1551" w:type="dxa"/>
          </w:tcPr>
          <w:p w:rsidR="009035C7" w:rsidRPr="00556BC2" w:rsidRDefault="009035C7" w:rsidP="002D7E85">
            <w:r w:rsidRPr="00556BC2">
              <w:rPr>
                <w:b w:val="0"/>
              </w:rPr>
              <w:t xml:space="preserve"> </w:t>
            </w:r>
            <w:r w:rsidRPr="00556BC2">
              <w:t>Sound</w:t>
            </w:r>
          </w:p>
        </w:tc>
        <w:tc>
          <w:tcPr>
            <w:tcW w:w="2070" w:type="dxa"/>
          </w:tcPr>
          <w:p w:rsidR="009035C7" w:rsidRDefault="009035C7" w:rsidP="002D7E85">
            <w:pPr>
              <w:cnfStyle w:val="000000000000"/>
            </w:pPr>
            <w:r>
              <w:t>Ancient Greece</w:t>
            </w:r>
          </w:p>
        </w:tc>
        <w:tc>
          <w:tcPr>
            <w:tcW w:w="2242" w:type="dxa"/>
          </w:tcPr>
          <w:p w:rsidR="009035C7" w:rsidRDefault="009035C7" w:rsidP="002D7E85">
            <w:pPr>
              <w:cnfStyle w:val="000000000000"/>
            </w:pPr>
            <w:r>
              <w:t>Play script</w:t>
            </w:r>
          </w:p>
          <w:p w:rsidR="009035C7" w:rsidRDefault="009035C7" w:rsidP="002D7E85">
            <w:pPr>
              <w:cnfStyle w:val="000000000000"/>
            </w:pPr>
            <w:r>
              <w:t>Non-chronological report</w:t>
            </w:r>
          </w:p>
          <w:p w:rsidR="009035C7" w:rsidRDefault="009035C7" w:rsidP="002D7E85">
            <w:pPr>
              <w:cnfStyle w:val="000000000000"/>
            </w:pPr>
            <w:r>
              <w:t>Explanation</w:t>
            </w:r>
          </w:p>
          <w:p w:rsidR="009035C7" w:rsidRDefault="009035C7" w:rsidP="002D7E85">
            <w:pPr>
              <w:cnfStyle w:val="000000000000"/>
            </w:pPr>
            <w:r>
              <w:t>Poetry</w:t>
            </w:r>
          </w:p>
        </w:tc>
        <w:tc>
          <w:tcPr>
            <w:tcW w:w="3379" w:type="dxa"/>
          </w:tcPr>
          <w:p w:rsidR="009035C7" w:rsidRDefault="009035C7" w:rsidP="002D7E85">
            <w:pPr>
              <w:cnfStyle w:val="000000000000"/>
            </w:pPr>
            <w:r>
              <w:t>Greek Myths and legends</w:t>
            </w:r>
          </w:p>
        </w:tc>
      </w:tr>
      <w:tr w:rsidR="009035C7" w:rsidTr="002D7E85">
        <w:trPr>
          <w:cnfStyle w:val="000000100000"/>
        </w:trPr>
        <w:tc>
          <w:tcPr>
            <w:cnfStyle w:val="001000000000"/>
            <w:tcW w:w="1551" w:type="dxa"/>
          </w:tcPr>
          <w:p w:rsidR="009035C7" w:rsidRPr="00556BC2" w:rsidRDefault="009035C7" w:rsidP="002D7E85">
            <w:r w:rsidRPr="00556BC2">
              <w:t xml:space="preserve">Living things and their habitats </w:t>
            </w:r>
          </w:p>
          <w:p w:rsidR="009035C7" w:rsidRPr="00556BC2" w:rsidRDefault="009035C7" w:rsidP="002D7E85">
            <w:pPr>
              <w:rPr>
                <w:b w:val="0"/>
              </w:rPr>
            </w:pPr>
            <w:r w:rsidRPr="00556BC2">
              <w:rPr>
                <w:b w:val="0"/>
                <w:highlight w:val="yellow"/>
              </w:rPr>
              <w:t xml:space="preserve">Trip to Leighton </w:t>
            </w:r>
            <w:proofErr w:type="gramStart"/>
            <w:r w:rsidRPr="00556BC2">
              <w:rPr>
                <w:b w:val="0"/>
                <w:highlight w:val="yellow"/>
              </w:rPr>
              <w:t>Moss</w:t>
            </w:r>
            <w:r w:rsidRPr="00556BC2">
              <w:rPr>
                <w:b w:val="0"/>
              </w:rPr>
              <w:t xml:space="preserve"> </w:t>
            </w:r>
            <w:r w:rsidRPr="00556BC2">
              <w:rPr>
                <w:b w:val="0"/>
                <w:highlight w:val="yellow"/>
              </w:rPr>
              <w:t>?</w:t>
            </w:r>
            <w:proofErr w:type="gramEnd"/>
          </w:p>
        </w:tc>
        <w:tc>
          <w:tcPr>
            <w:tcW w:w="2070" w:type="dxa"/>
          </w:tcPr>
          <w:p w:rsidR="009035C7" w:rsidRDefault="009035C7" w:rsidP="002D7E85">
            <w:pPr>
              <w:cnfStyle w:val="000000100000"/>
            </w:pPr>
            <w:r>
              <w:t>Local Study</w:t>
            </w:r>
          </w:p>
        </w:tc>
        <w:tc>
          <w:tcPr>
            <w:tcW w:w="2242" w:type="dxa"/>
          </w:tcPr>
          <w:p w:rsidR="009035C7" w:rsidRDefault="009035C7" w:rsidP="002D7E85">
            <w:pPr>
              <w:cnfStyle w:val="000000100000"/>
            </w:pPr>
            <w:r>
              <w:t>Rules/Instructions</w:t>
            </w:r>
          </w:p>
          <w:p w:rsidR="009035C7" w:rsidRDefault="009035C7" w:rsidP="002D7E85">
            <w:pPr>
              <w:cnfStyle w:val="000000100000"/>
            </w:pPr>
            <w:r>
              <w:t>Descriptive writing</w:t>
            </w:r>
          </w:p>
          <w:p w:rsidR="009035C7" w:rsidRDefault="009035C7" w:rsidP="002D7E85">
            <w:pPr>
              <w:cnfStyle w:val="000000100000"/>
            </w:pPr>
            <w:r>
              <w:t>Poetry</w:t>
            </w:r>
          </w:p>
          <w:p w:rsidR="009035C7" w:rsidRDefault="009035C7" w:rsidP="002D7E85">
            <w:pPr>
              <w:cnfStyle w:val="000000100000"/>
            </w:pPr>
            <w:r>
              <w:t>Letter expressing viewpoint</w:t>
            </w:r>
          </w:p>
          <w:p w:rsidR="009035C7" w:rsidRDefault="009035C7" w:rsidP="002D7E85">
            <w:pPr>
              <w:cnfStyle w:val="000000100000"/>
            </w:pPr>
            <w:r>
              <w:t>Narrative story</w:t>
            </w:r>
          </w:p>
        </w:tc>
        <w:tc>
          <w:tcPr>
            <w:tcW w:w="3379" w:type="dxa"/>
          </w:tcPr>
          <w:p w:rsidR="009035C7" w:rsidRDefault="009035C7" w:rsidP="002D7E85">
            <w:pPr>
              <w:cnfStyle w:val="000000100000"/>
            </w:pPr>
            <w:r>
              <w:t>Local Poets (Wordsworth, Coleridge)</w:t>
            </w:r>
          </w:p>
        </w:tc>
      </w:tr>
    </w:tbl>
    <w:p w:rsidR="000E0E76" w:rsidRDefault="000E0E76"/>
    <w:tbl>
      <w:tblPr>
        <w:tblStyle w:val="MediumGrid2-Accent6"/>
        <w:tblW w:w="0" w:type="auto"/>
        <w:tblLook w:val="04A0"/>
      </w:tblPr>
      <w:tblGrid>
        <w:gridCol w:w="1542"/>
        <w:gridCol w:w="1922"/>
        <w:gridCol w:w="2377"/>
        <w:gridCol w:w="3401"/>
      </w:tblGrid>
      <w:tr w:rsidR="009035C7" w:rsidTr="002D7E85">
        <w:trPr>
          <w:cnfStyle w:val="100000000000"/>
        </w:trPr>
        <w:tc>
          <w:tcPr>
            <w:cnfStyle w:val="001000000100"/>
            <w:tcW w:w="1542" w:type="dxa"/>
          </w:tcPr>
          <w:p w:rsidR="009035C7" w:rsidRDefault="009035C7" w:rsidP="002D7E85"/>
        </w:tc>
        <w:tc>
          <w:tcPr>
            <w:tcW w:w="1922" w:type="dxa"/>
          </w:tcPr>
          <w:p w:rsidR="009035C7" w:rsidRDefault="009035C7" w:rsidP="002D7E85">
            <w:pPr>
              <w:cnfStyle w:val="100000000000"/>
            </w:pPr>
            <w:r>
              <w:t>Year 6</w:t>
            </w:r>
          </w:p>
        </w:tc>
        <w:tc>
          <w:tcPr>
            <w:tcW w:w="2377" w:type="dxa"/>
          </w:tcPr>
          <w:p w:rsidR="009035C7" w:rsidRDefault="009035C7" w:rsidP="002D7E85">
            <w:pPr>
              <w:cnfStyle w:val="100000000000"/>
            </w:pPr>
          </w:p>
        </w:tc>
        <w:tc>
          <w:tcPr>
            <w:tcW w:w="3401" w:type="dxa"/>
          </w:tcPr>
          <w:p w:rsidR="009035C7" w:rsidRDefault="009035C7" w:rsidP="002D7E85">
            <w:pPr>
              <w:cnfStyle w:val="100000000000"/>
            </w:pPr>
          </w:p>
        </w:tc>
      </w:tr>
      <w:tr w:rsidR="009035C7" w:rsidRPr="00C8036B" w:rsidTr="002D7E85">
        <w:trPr>
          <w:cnfStyle w:val="000000100000"/>
        </w:trPr>
        <w:tc>
          <w:tcPr>
            <w:cnfStyle w:val="001000000000"/>
            <w:tcW w:w="1542" w:type="dxa"/>
          </w:tcPr>
          <w:p w:rsidR="009035C7" w:rsidRDefault="009035C7" w:rsidP="002D7E85">
            <w:r>
              <w:t>Science</w:t>
            </w:r>
          </w:p>
        </w:tc>
        <w:tc>
          <w:tcPr>
            <w:tcW w:w="1922" w:type="dxa"/>
          </w:tcPr>
          <w:p w:rsidR="009035C7" w:rsidRDefault="009035C7" w:rsidP="002D7E85">
            <w:pPr>
              <w:cnfStyle w:val="000000100000"/>
            </w:pPr>
            <w:r>
              <w:t>Topic</w:t>
            </w:r>
          </w:p>
        </w:tc>
        <w:tc>
          <w:tcPr>
            <w:tcW w:w="2377" w:type="dxa"/>
          </w:tcPr>
          <w:p w:rsidR="009035C7" w:rsidRPr="00C8036B" w:rsidRDefault="009035C7" w:rsidP="002D7E85">
            <w:pPr>
              <w:cnfStyle w:val="000000100000"/>
              <w:rPr>
                <w:b/>
              </w:rPr>
            </w:pPr>
            <w:r w:rsidRPr="00C8036B">
              <w:rPr>
                <w:b/>
              </w:rPr>
              <w:t>Writing</w:t>
            </w:r>
          </w:p>
        </w:tc>
        <w:tc>
          <w:tcPr>
            <w:tcW w:w="3401" w:type="dxa"/>
          </w:tcPr>
          <w:p w:rsidR="009035C7" w:rsidRPr="00C8036B" w:rsidRDefault="009035C7" w:rsidP="002D7E85">
            <w:pPr>
              <w:cnfStyle w:val="000000100000"/>
              <w:rPr>
                <w:b/>
              </w:rPr>
            </w:pPr>
            <w:r w:rsidRPr="00C8036B">
              <w:rPr>
                <w:b/>
              </w:rPr>
              <w:t>Guided Reading</w:t>
            </w:r>
          </w:p>
        </w:tc>
      </w:tr>
      <w:tr w:rsidR="009035C7" w:rsidTr="002D7E85">
        <w:tc>
          <w:tcPr>
            <w:cnfStyle w:val="001000000000"/>
            <w:tcW w:w="1542" w:type="dxa"/>
          </w:tcPr>
          <w:p w:rsidR="009035C7" w:rsidRDefault="009035C7" w:rsidP="002D7E85">
            <w:r>
              <w:t>Evolution and inheritance</w:t>
            </w:r>
          </w:p>
        </w:tc>
        <w:tc>
          <w:tcPr>
            <w:tcW w:w="1922" w:type="dxa"/>
          </w:tcPr>
          <w:p w:rsidR="009035C7" w:rsidRDefault="009035C7" w:rsidP="002D7E85">
            <w:pPr>
              <w:cnfStyle w:val="000000000000"/>
            </w:pPr>
            <w:r>
              <w:t>Romans</w:t>
            </w:r>
          </w:p>
        </w:tc>
        <w:tc>
          <w:tcPr>
            <w:tcW w:w="2377" w:type="dxa"/>
          </w:tcPr>
          <w:p w:rsidR="009035C7" w:rsidRDefault="009035C7" w:rsidP="002D7E85">
            <w:pPr>
              <w:cnfStyle w:val="000000000000"/>
            </w:pPr>
            <w:r>
              <w:t>Diary entries</w:t>
            </w:r>
          </w:p>
          <w:p w:rsidR="009035C7" w:rsidRDefault="009035C7" w:rsidP="002D7E85">
            <w:pPr>
              <w:cnfStyle w:val="000000000000"/>
            </w:pPr>
            <w:r>
              <w:t>Historical fiction</w:t>
            </w:r>
          </w:p>
          <w:p w:rsidR="009035C7" w:rsidRDefault="009035C7" w:rsidP="002D7E85">
            <w:pPr>
              <w:cnfStyle w:val="000000000000"/>
            </w:pPr>
            <w:r>
              <w:t>Use of flashbacks in narrative</w:t>
            </w:r>
          </w:p>
        </w:tc>
        <w:tc>
          <w:tcPr>
            <w:tcW w:w="3401" w:type="dxa"/>
          </w:tcPr>
          <w:p w:rsidR="009035C7" w:rsidRDefault="009035C7" w:rsidP="002D7E85">
            <w:pPr>
              <w:cnfStyle w:val="000000000000"/>
            </w:pPr>
            <w:r>
              <w:t>Detective Novels/Historical Fiction</w:t>
            </w:r>
          </w:p>
        </w:tc>
      </w:tr>
      <w:tr w:rsidR="009035C7" w:rsidTr="002D7E85">
        <w:trPr>
          <w:cnfStyle w:val="000000100000"/>
        </w:trPr>
        <w:tc>
          <w:tcPr>
            <w:cnfStyle w:val="001000000000"/>
            <w:tcW w:w="1542" w:type="dxa"/>
          </w:tcPr>
          <w:p w:rsidR="009035C7" w:rsidRDefault="009035C7" w:rsidP="002D7E85">
            <w:r>
              <w:t xml:space="preserve">Living things and their habitats </w:t>
            </w:r>
            <w:r w:rsidRPr="00230CE3">
              <w:rPr>
                <w:b w:val="0"/>
              </w:rPr>
              <w:t>(classifying plants and animals)</w:t>
            </w:r>
          </w:p>
        </w:tc>
        <w:tc>
          <w:tcPr>
            <w:tcW w:w="1922" w:type="dxa"/>
          </w:tcPr>
          <w:p w:rsidR="009035C7" w:rsidRDefault="009035C7" w:rsidP="002D7E85">
            <w:pPr>
              <w:cnfStyle w:val="000000100000"/>
            </w:pPr>
            <w:r>
              <w:t>Geography</w:t>
            </w:r>
            <w:r>
              <w:t>: Europe and the Americas</w:t>
            </w:r>
          </w:p>
        </w:tc>
        <w:tc>
          <w:tcPr>
            <w:tcW w:w="2377" w:type="dxa"/>
          </w:tcPr>
          <w:p w:rsidR="009035C7" w:rsidRDefault="009035C7" w:rsidP="002D7E85">
            <w:pPr>
              <w:cnfStyle w:val="000000100000"/>
            </w:pPr>
            <w:r>
              <w:t>Poetry</w:t>
            </w:r>
          </w:p>
          <w:p w:rsidR="009035C7" w:rsidRDefault="009035C7" w:rsidP="002D7E85">
            <w:pPr>
              <w:cnfStyle w:val="000000100000"/>
            </w:pPr>
            <w:r>
              <w:t>Persuasion/discussion</w:t>
            </w:r>
          </w:p>
          <w:p w:rsidR="009035C7" w:rsidRDefault="009035C7" w:rsidP="002D7E85">
            <w:pPr>
              <w:cnfStyle w:val="000000100000"/>
            </w:pPr>
            <w:r>
              <w:t>Explanation of process</w:t>
            </w:r>
          </w:p>
          <w:p w:rsidR="009035C7" w:rsidRDefault="009035C7" w:rsidP="002D7E85">
            <w:pPr>
              <w:cnfStyle w:val="000000100000"/>
            </w:pPr>
            <w:r>
              <w:t>Formal texts</w:t>
            </w:r>
          </w:p>
        </w:tc>
        <w:tc>
          <w:tcPr>
            <w:tcW w:w="3401" w:type="dxa"/>
          </w:tcPr>
          <w:p w:rsidR="009035C7" w:rsidRDefault="009035C7" w:rsidP="002D7E85">
            <w:pPr>
              <w:cnfStyle w:val="000000100000"/>
            </w:pPr>
            <w:r>
              <w:t xml:space="preserve">Poetry </w:t>
            </w:r>
          </w:p>
          <w:p w:rsidR="009035C7" w:rsidRDefault="009035C7" w:rsidP="002D7E85">
            <w:pPr>
              <w:cnfStyle w:val="000000100000"/>
            </w:pPr>
            <w:r>
              <w:t>American literature</w:t>
            </w:r>
          </w:p>
        </w:tc>
      </w:tr>
      <w:tr w:rsidR="009035C7" w:rsidTr="002D7E85">
        <w:tc>
          <w:tcPr>
            <w:cnfStyle w:val="001000000000"/>
            <w:tcW w:w="1542" w:type="dxa"/>
          </w:tcPr>
          <w:p w:rsidR="009035C7" w:rsidRDefault="009035C7" w:rsidP="002D7E85">
            <w:r>
              <w:t xml:space="preserve">Animals including humans </w:t>
            </w:r>
            <w:r w:rsidRPr="00230CE3">
              <w:rPr>
                <w:b w:val="0"/>
              </w:rPr>
              <w:t xml:space="preserve">(circulatory system, heart, blood vessels </w:t>
            </w:r>
            <w:r w:rsidRPr="00230CE3">
              <w:rPr>
                <w:b w:val="0"/>
              </w:rPr>
              <w:lastRenderedPageBreak/>
              <w:t>and blood. Diet, exercise, drugs and lifestyle.)</w:t>
            </w:r>
          </w:p>
        </w:tc>
        <w:tc>
          <w:tcPr>
            <w:tcW w:w="1922" w:type="dxa"/>
          </w:tcPr>
          <w:p w:rsidR="009035C7" w:rsidRDefault="009035C7" w:rsidP="002D7E85">
            <w:pPr>
              <w:cnfStyle w:val="000000000000"/>
            </w:pPr>
          </w:p>
        </w:tc>
        <w:tc>
          <w:tcPr>
            <w:tcW w:w="2377" w:type="dxa"/>
          </w:tcPr>
          <w:p w:rsidR="009035C7" w:rsidRDefault="009035C7" w:rsidP="002D7E85">
            <w:pPr>
              <w:cnfStyle w:val="000000000000"/>
            </w:pPr>
            <w:r>
              <w:t>Biography</w:t>
            </w:r>
          </w:p>
          <w:p w:rsidR="009035C7" w:rsidRDefault="009035C7" w:rsidP="002D7E85">
            <w:pPr>
              <w:cnfStyle w:val="000000000000"/>
            </w:pPr>
            <w:r>
              <w:t>Extended narrative</w:t>
            </w:r>
          </w:p>
          <w:p w:rsidR="009035C7" w:rsidRDefault="009035C7" w:rsidP="002D7E85">
            <w:pPr>
              <w:cnfStyle w:val="000000000000"/>
            </w:pPr>
            <w:r>
              <w:t>Poetry</w:t>
            </w:r>
          </w:p>
        </w:tc>
        <w:tc>
          <w:tcPr>
            <w:tcW w:w="3401" w:type="dxa"/>
          </w:tcPr>
          <w:p w:rsidR="009035C7" w:rsidRDefault="009035C7" w:rsidP="002D7E85">
            <w:pPr>
              <w:cnfStyle w:val="000000000000"/>
            </w:pPr>
            <w:r>
              <w:t>Biography</w:t>
            </w:r>
          </w:p>
        </w:tc>
      </w:tr>
      <w:tr w:rsidR="009035C7" w:rsidTr="002D7E85">
        <w:trPr>
          <w:cnfStyle w:val="000000100000"/>
        </w:trPr>
        <w:tc>
          <w:tcPr>
            <w:cnfStyle w:val="001000000000"/>
            <w:tcW w:w="1542" w:type="dxa"/>
          </w:tcPr>
          <w:p w:rsidR="009035C7" w:rsidRDefault="009035C7" w:rsidP="002D7E85">
            <w:r>
              <w:lastRenderedPageBreak/>
              <w:t>Light</w:t>
            </w:r>
          </w:p>
          <w:p w:rsidR="009035C7" w:rsidRDefault="009035C7" w:rsidP="002D7E85"/>
          <w:p w:rsidR="009035C7" w:rsidRDefault="009035C7" w:rsidP="002D7E85">
            <w:r>
              <w:t>Electricity</w:t>
            </w:r>
          </w:p>
        </w:tc>
        <w:tc>
          <w:tcPr>
            <w:tcW w:w="1922" w:type="dxa"/>
          </w:tcPr>
          <w:p w:rsidR="009035C7" w:rsidRDefault="009035C7" w:rsidP="002D7E85">
            <w:pPr>
              <w:cnfStyle w:val="000000100000"/>
            </w:pPr>
            <w:r>
              <w:t>London</w:t>
            </w:r>
          </w:p>
        </w:tc>
        <w:tc>
          <w:tcPr>
            <w:tcW w:w="2377" w:type="dxa"/>
          </w:tcPr>
          <w:p w:rsidR="009035C7" w:rsidRDefault="009035C7" w:rsidP="002D7E85">
            <w:pPr>
              <w:cnfStyle w:val="000000100000"/>
            </w:pPr>
            <w:r>
              <w:t>Journalistic writing</w:t>
            </w:r>
          </w:p>
          <w:p w:rsidR="009035C7" w:rsidRDefault="009035C7" w:rsidP="002D7E85">
            <w:pPr>
              <w:cnfStyle w:val="000000100000"/>
            </w:pPr>
            <w:r>
              <w:t>Presentation/debate</w:t>
            </w:r>
          </w:p>
          <w:p w:rsidR="009035C7" w:rsidRDefault="009035C7" w:rsidP="002D7E85">
            <w:pPr>
              <w:cnfStyle w:val="000000100000"/>
            </w:pPr>
            <w:r>
              <w:t>Play/film scripts</w:t>
            </w:r>
          </w:p>
          <w:p w:rsidR="009035C7" w:rsidRDefault="009035C7" w:rsidP="002D7E85">
            <w:pPr>
              <w:cnfStyle w:val="000000100000"/>
            </w:pPr>
            <w:r>
              <w:t xml:space="preserve">Report </w:t>
            </w:r>
          </w:p>
        </w:tc>
        <w:tc>
          <w:tcPr>
            <w:tcW w:w="3401" w:type="dxa"/>
          </w:tcPr>
          <w:p w:rsidR="009035C7" w:rsidRDefault="009035C7" w:rsidP="002D7E85">
            <w:pPr>
              <w:cnfStyle w:val="000000100000"/>
            </w:pPr>
            <w:r>
              <w:t>Stories based in London</w:t>
            </w:r>
          </w:p>
          <w:p w:rsidR="009035C7" w:rsidRDefault="009035C7" w:rsidP="002D7E85">
            <w:pPr>
              <w:cnfStyle w:val="000000100000"/>
            </w:pPr>
            <w:r>
              <w:t>Tourist guides to London</w:t>
            </w:r>
          </w:p>
        </w:tc>
      </w:tr>
    </w:tbl>
    <w:p w:rsidR="009035C7" w:rsidRDefault="009035C7"/>
    <w:sectPr w:rsidR="009035C7" w:rsidSect="000E0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035C7"/>
    <w:rsid w:val="000E0E76"/>
    <w:rsid w:val="0090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6">
    <w:name w:val="Medium Grid 2 Accent 6"/>
    <w:basedOn w:val="TableNormal"/>
    <w:uiPriority w:val="68"/>
    <w:rsid w:val="009035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jackipiper</dc:creator>
  <cp:lastModifiedBy>jackipiper</cp:lastModifiedBy>
  <cp:revision>1</cp:revision>
  <dcterms:created xsi:type="dcterms:W3CDTF">2014-09-15T13:59:00Z</dcterms:created>
  <dcterms:modified xsi:type="dcterms:W3CDTF">2014-09-15T14:03:00Z</dcterms:modified>
</cp:coreProperties>
</file>